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1" w:rsidRDefault="003500E1" w:rsidP="003500E1">
      <w:pPr>
        <w:spacing w:beforeLines="50" w:afterLines="50"/>
        <w:ind w:firstLineChars="200" w:firstLine="420"/>
        <w:jc w:val="center"/>
        <w:rPr>
          <w:rFonts w:ascii="黑体" w:eastAsia="黑体" w:hAnsi="黑体"/>
          <w:sz w:val="21"/>
          <w:szCs w:val="21"/>
          <w:highlight w:val="yellow"/>
        </w:rPr>
      </w:pPr>
      <w:bookmarkStart w:id="0" w:name="OLE_LINK1"/>
      <w:r>
        <w:rPr>
          <w:rFonts w:ascii="黑体" w:eastAsia="黑体" w:hAnsi="黑体" w:hint="eastAsia"/>
          <w:sz w:val="21"/>
          <w:szCs w:val="21"/>
        </w:rPr>
        <w:t>表4  建设工程规划许可证核发（绿化设施工程）受理审核量化表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1732"/>
        <w:gridCol w:w="1958"/>
        <w:gridCol w:w="939"/>
        <w:gridCol w:w="4009"/>
      </w:tblGrid>
      <w:tr w:rsidR="003500E1" w:rsidTr="00312550">
        <w:trPr>
          <w:cantSplit/>
          <w:trHeight w:val="397"/>
          <w:tblHeader/>
          <w:jc w:val="center"/>
        </w:trPr>
        <w:tc>
          <w:tcPr>
            <w:tcW w:w="733" w:type="dxa"/>
            <w:vAlign w:val="center"/>
          </w:tcPr>
          <w:bookmarkEnd w:id="0"/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汕头市城乡规划局规划许可事项申请表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按申请表要求内容填写，是否属于需申办规划许可，是否符合申请条件。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申请表每项填写清晰、准确并加盖申请单位或个人印章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提交身份证复印件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申办要件齐全、有效、准确性，</w:t>
            </w:r>
            <w:r>
              <w:rPr>
                <w:sz w:val="18"/>
                <w:szCs w:val="18"/>
              </w:rPr>
              <w:t>校核与原件的一致性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授权委托书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提交授权委托书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申办要件合法、有效、准确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现状测绘地形图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提交该地形图件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测绘单位已在我市备案，地形图的比例符合要求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绿化、园建施工图和给排水等市政设计施工图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申报建设工程规划许可的设计图纸齐整性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申报的建设工程设计图纸须加盖设计单位出图章及注册建筑师章，并装订完整，提交与纸制图纸一致的电子光盘，平面图须以实测地形图为背景进行设计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城市规划主管部门核发的《建设用地规划许可证》或规划用地审核意见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已取得建设用地规划条件及用地红线图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</w:t>
            </w:r>
            <w:r>
              <w:rPr>
                <w:rFonts w:hint="eastAsia"/>
                <w:sz w:val="18"/>
                <w:szCs w:val="18"/>
                <w:lang w:val="en-GB"/>
              </w:rPr>
              <w:t>申办要件齐全、有效、准确性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校核与原件的一致性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《土地使用证》及附图附件，或国土部门出具的同意先行办理规划报建手续的意见，或提供权属单位出具允许建设的证明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已取得用地使用证明文件，文件合法、有效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申办要件齐全、有效、准确性，</w:t>
            </w:r>
            <w:r>
              <w:rPr>
                <w:sz w:val="18"/>
                <w:szCs w:val="18"/>
              </w:rPr>
              <w:t>校核与原件的一致性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效果图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规划条件要求提供效果图的项目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核对规划条件需提交效果图、城市设计内容图件的齐整性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工程概（预）算书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提交工程概（预）算书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核对列入预算内容是否与工程建设规模一致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环保、消防、发改、城管、交警等相关主管部门的审查或审批意见的逐条响应情况说明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按相关法律、法规和规定经相关部门审查意见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</w:t>
            </w:r>
            <w:r>
              <w:rPr>
                <w:rFonts w:hint="eastAsia"/>
                <w:sz w:val="18"/>
                <w:szCs w:val="18"/>
                <w:lang w:val="en-GB"/>
              </w:rPr>
              <w:t>申办要件齐全、有效、准确性，</w:t>
            </w:r>
            <w:r>
              <w:rPr>
                <w:sz w:val="18"/>
                <w:szCs w:val="18"/>
              </w:rPr>
              <w:t>校核与原件的一致性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修改施工图的理由、依据及相关情况说明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提交说明文件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GB"/>
              </w:rPr>
              <w:t>申办要件合法、有效、准确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变更规划许可的应提交申请报告、原批准的建设工程规划许可设计文件、图纸和新设计文件、图纸。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申请规划许可变更的材料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核对原规划许可和新设计文件的齐整性</w:t>
            </w:r>
          </w:p>
        </w:tc>
      </w:tr>
      <w:tr w:rsidR="003500E1" w:rsidTr="00312550">
        <w:trPr>
          <w:cantSplit/>
          <w:trHeight w:val="397"/>
          <w:jc w:val="center"/>
        </w:trPr>
        <w:tc>
          <w:tcPr>
            <w:tcW w:w="733" w:type="dxa"/>
            <w:vAlign w:val="center"/>
          </w:tcPr>
          <w:p w:rsidR="003500E1" w:rsidRDefault="003500E1" w:rsidP="00312550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32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延期规划许可的应提交申请报告、原批准的建设工程规划许可证、审批表、图纸</w:t>
            </w:r>
          </w:p>
        </w:tc>
        <w:tc>
          <w:tcPr>
            <w:tcW w:w="1958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申请规划许可变更的材料</w:t>
            </w:r>
          </w:p>
        </w:tc>
        <w:tc>
          <w:tcPr>
            <w:tcW w:w="939" w:type="dxa"/>
            <w:vAlign w:val="center"/>
          </w:tcPr>
          <w:p w:rsidR="003500E1" w:rsidRDefault="003500E1" w:rsidP="0031255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4009" w:type="dxa"/>
            <w:vAlign w:val="center"/>
          </w:tcPr>
          <w:p w:rsidR="003500E1" w:rsidRDefault="003500E1" w:rsidP="003125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核对原规划许可文件的齐整性</w:t>
            </w:r>
          </w:p>
        </w:tc>
      </w:tr>
    </w:tbl>
    <w:p w:rsidR="000D40B3" w:rsidRPr="003500E1" w:rsidRDefault="000D40B3"/>
    <w:sectPr w:rsidR="000D40B3" w:rsidRPr="003500E1" w:rsidSect="000D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0E1"/>
    <w:rsid w:val="000D40B3"/>
    <w:rsid w:val="0035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E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2016-10-14T04:26:00Z</dcterms:created>
  <dcterms:modified xsi:type="dcterms:W3CDTF">2016-10-14T04:27:00Z</dcterms:modified>
</cp:coreProperties>
</file>