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ind w:firstLine="420" w:firstLineChars="200"/>
        <w:rPr>
          <w:rFonts w:ascii="黑体" w:hAnsi="黑体" w:eastAsia="黑体"/>
          <w:sz w:val="21"/>
          <w:szCs w:val="21"/>
        </w:rPr>
      </w:pPr>
      <w:r>
        <w:rPr>
          <w:rFonts w:hint="eastAsia" w:ascii="黑体" w:hAnsi="黑体" w:eastAsia="黑体"/>
          <w:sz w:val="21"/>
          <w:szCs w:val="21"/>
          <w:lang w:val="en-US" w:eastAsia="zh-CN"/>
        </w:rPr>
        <w:t xml:space="preserve">            </w:t>
      </w:r>
      <w:bookmarkStart w:id="0" w:name="_GoBack"/>
      <w:r>
        <w:rPr>
          <w:rFonts w:hint="eastAsia" w:ascii="黑体" w:hAnsi="黑体" w:eastAsia="黑体"/>
          <w:sz w:val="21"/>
          <w:szCs w:val="21"/>
        </w:rPr>
        <w:t>表2</w:t>
      </w:r>
      <w:r>
        <w:rPr>
          <w:rFonts w:ascii="黑体" w:hAnsi="黑体" w:eastAsia="黑体"/>
          <w:sz w:val="21"/>
          <w:szCs w:val="21"/>
        </w:rPr>
        <w:t xml:space="preserve">  </w:t>
      </w:r>
      <w:r>
        <w:rPr>
          <w:rFonts w:hint="eastAsia" w:ascii="黑体" w:hAnsi="黑体" w:eastAsia="黑体"/>
          <w:sz w:val="21"/>
          <w:szCs w:val="21"/>
        </w:rPr>
        <w:t>《植物检疫要求书》核发——书面审查量化表</w:t>
      </w:r>
      <w:bookmarkEnd w:id="0"/>
    </w:p>
    <w:tbl>
      <w:tblPr>
        <w:tblStyle w:val="3"/>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72"/>
        <w:gridCol w:w="2346"/>
        <w:gridCol w:w="1276"/>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0" w:type="dxa"/>
            <w:vAlign w:val="center"/>
          </w:tcPr>
          <w:p>
            <w:pPr>
              <w:snapToGrid w:val="0"/>
              <w:spacing w:line="280" w:lineRule="exact"/>
              <w:jc w:val="center"/>
              <w:rPr>
                <w:sz w:val="18"/>
                <w:szCs w:val="18"/>
              </w:rPr>
            </w:pPr>
            <w:r>
              <w:rPr>
                <w:rFonts w:hint="eastAsia"/>
                <w:bCs/>
                <w:sz w:val="18"/>
                <w:szCs w:val="18"/>
              </w:rPr>
              <w:t>序号</w:t>
            </w:r>
          </w:p>
        </w:tc>
        <w:tc>
          <w:tcPr>
            <w:tcW w:w="1872" w:type="dxa"/>
            <w:vAlign w:val="center"/>
          </w:tcPr>
          <w:p>
            <w:pPr>
              <w:snapToGrid w:val="0"/>
              <w:spacing w:line="280" w:lineRule="exact"/>
              <w:jc w:val="center"/>
              <w:rPr>
                <w:sz w:val="18"/>
                <w:szCs w:val="18"/>
              </w:rPr>
            </w:pPr>
            <w:r>
              <w:rPr>
                <w:rFonts w:hint="eastAsia"/>
                <w:bCs/>
                <w:sz w:val="18"/>
                <w:szCs w:val="18"/>
              </w:rPr>
              <w:t>审查内容</w:t>
            </w:r>
          </w:p>
        </w:tc>
        <w:tc>
          <w:tcPr>
            <w:tcW w:w="2346" w:type="dxa"/>
            <w:vAlign w:val="center"/>
          </w:tcPr>
          <w:p>
            <w:pPr>
              <w:snapToGrid w:val="0"/>
              <w:spacing w:line="280" w:lineRule="exact"/>
              <w:jc w:val="center"/>
              <w:rPr>
                <w:sz w:val="18"/>
                <w:szCs w:val="18"/>
              </w:rPr>
            </w:pPr>
            <w:r>
              <w:rPr>
                <w:rFonts w:hint="eastAsia"/>
                <w:bCs/>
                <w:sz w:val="18"/>
                <w:szCs w:val="18"/>
              </w:rPr>
              <w:t>审查要求</w:t>
            </w:r>
          </w:p>
        </w:tc>
        <w:tc>
          <w:tcPr>
            <w:tcW w:w="1276" w:type="dxa"/>
            <w:vAlign w:val="center"/>
          </w:tcPr>
          <w:p>
            <w:pPr>
              <w:snapToGrid w:val="0"/>
              <w:spacing w:line="280" w:lineRule="exact"/>
              <w:jc w:val="center"/>
              <w:rPr>
                <w:sz w:val="18"/>
                <w:szCs w:val="18"/>
              </w:rPr>
            </w:pPr>
            <w:r>
              <w:rPr>
                <w:rFonts w:hint="eastAsia"/>
                <w:bCs/>
                <w:sz w:val="18"/>
                <w:szCs w:val="18"/>
              </w:rPr>
              <w:t>审查方法</w:t>
            </w:r>
          </w:p>
        </w:tc>
        <w:tc>
          <w:tcPr>
            <w:tcW w:w="3570" w:type="dxa"/>
            <w:vAlign w:val="center"/>
          </w:tcPr>
          <w:p>
            <w:pPr>
              <w:snapToGrid w:val="0"/>
              <w:spacing w:line="280" w:lineRule="exact"/>
              <w:jc w:val="center"/>
              <w:rPr>
                <w:sz w:val="18"/>
                <w:szCs w:val="18"/>
              </w:rPr>
            </w:pPr>
            <w:r>
              <w:rPr>
                <w:rFonts w:hint="eastAsia"/>
                <w:bCs/>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630" w:type="dxa"/>
            <w:vAlign w:val="center"/>
          </w:tcPr>
          <w:p>
            <w:pPr>
              <w:snapToGrid w:val="0"/>
              <w:spacing w:line="280" w:lineRule="exact"/>
              <w:jc w:val="center"/>
              <w:rPr>
                <w:sz w:val="18"/>
                <w:szCs w:val="18"/>
              </w:rPr>
            </w:pPr>
            <w:r>
              <w:rPr>
                <w:rFonts w:hint="eastAsia"/>
                <w:sz w:val="18"/>
                <w:szCs w:val="18"/>
              </w:rPr>
              <w:t>1</w:t>
            </w:r>
          </w:p>
        </w:tc>
        <w:tc>
          <w:tcPr>
            <w:tcW w:w="1872" w:type="dxa"/>
            <w:vAlign w:val="center"/>
          </w:tcPr>
          <w:p>
            <w:pPr>
              <w:jc w:val="center"/>
              <w:rPr>
                <w:sz w:val="18"/>
                <w:szCs w:val="18"/>
              </w:rPr>
            </w:pPr>
            <w:r>
              <w:rPr>
                <w:rFonts w:hint="eastAsia"/>
                <w:sz w:val="18"/>
                <w:szCs w:val="18"/>
              </w:rPr>
              <w:t>申请</w:t>
            </w:r>
            <w:r>
              <w:rPr>
                <w:rFonts w:hint="eastAsia"/>
                <w:kern w:val="36"/>
                <w:sz w:val="18"/>
                <w:szCs w:val="18"/>
              </w:rPr>
              <w:t>证明及调运森林植物及其产品清单</w:t>
            </w:r>
          </w:p>
        </w:tc>
        <w:tc>
          <w:tcPr>
            <w:tcW w:w="2346" w:type="dxa"/>
            <w:vAlign w:val="center"/>
          </w:tcPr>
          <w:p>
            <w:pPr>
              <w:rPr>
                <w:sz w:val="18"/>
                <w:szCs w:val="18"/>
              </w:rPr>
            </w:pPr>
            <w:r>
              <w:rPr>
                <w:rFonts w:hint="eastAsia"/>
                <w:sz w:val="18"/>
                <w:szCs w:val="18"/>
              </w:rPr>
              <w:t>符合规定格式</w:t>
            </w:r>
          </w:p>
        </w:tc>
        <w:tc>
          <w:tcPr>
            <w:tcW w:w="1276" w:type="dxa"/>
            <w:vAlign w:val="center"/>
          </w:tcPr>
          <w:p>
            <w:pPr>
              <w:jc w:val="center"/>
              <w:rPr>
                <w:sz w:val="18"/>
                <w:szCs w:val="18"/>
              </w:rPr>
            </w:pPr>
            <w:r>
              <w:rPr>
                <w:rFonts w:hint="eastAsia"/>
                <w:sz w:val="18"/>
                <w:szCs w:val="18"/>
              </w:rPr>
              <w:t>材料审查</w:t>
            </w:r>
          </w:p>
        </w:tc>
        <w:tc>
          <w:tcPr>
            <w:tcW w:w="3570" w:type="dxa"/>
            <w:vAlign w:val="center"/>
          </w:tcPr>
          <w:p>
            <w:pPr>
              <w:jc w:val="center"/>
              <w:rPr>
                <w:sz w:val="18"/>
                <w:szCs w:val="18"/>
              </w:rPr>
            </w:pPr>
            <w:r>
              <w:rPr>
                <w:rFonts w:hint="eastAsia"/>
                <w:sz w:val="18"/>
                <w:szCs w:val="18"/>
              </w:rPr>
              <w:t>每项内容填写齐全并加盖申请人公章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30" w:type="dxa"/>
            <w:vAlign w:val="center"/>
          </w:tcPr>
          <w:p>
            <w:pPr>
              <w:snapToGrid w:val="0"/>
              <w:spacing w:line="280" w:lineRule="exact"/>
              <w:jc w:val="center"/>
              <w:rPr>
                <w:sz w:val="18"/>
                <w:szCs w:val="18"/>
              </w:rPr>
            </w:pPr>
            <w:r>
              <w:rPr>
                <w:rFonts w:hint="eastAsia"/>
                <w:sz w:val="18"/>
                <w:szCs w:val="18"/>
              </w:rPr>
              <w:t>2</w:t>
            </w:r>
          </w:p>
        </w:tc>
        <w:tc>
          <w:tcPr>
            <w:tcW w:w="1872" w:type="dxa"/>
            <w:vAlign w:val="center"/>
          </w:tcPr>
          <w:p>
            <w:pPr>
              <w:jc w:val="center"/>
              <w:rPr>
                <w:sz w:val="18"/>
                <w:szCs w:val="18"/>
              </w:rPr>
            </w:pPr>
            <w:r>
              <w:rPr>
                <w:rFonts w:hint="eastAsia"/>
                <w:color w:val="000000"/>
                <w:sz w:val="18"/>
                <w:szCs w:val="18"/>
              </w:rPr>
              <w:t>身份证或单位营业执照复印件</w:t>
            </w:r>
          </w:p>
        </w:tc>
        <w:tc>
          <w:tcPr>
            <w:tcW w:w="2346" w:type="dxa"/>
            <w:vAlign w:val="center"/>
          </w:tcPr>
          <w:p>
            <w:pPr>
              <w:rPr>
                <w:sz w:val="18"/>
                <w:szCs w:val="18"/>
              </w:rPr>
            </w:pPr>
            <w:r>
              <w:rPr>
                <w:rFonts w:hint="eastAsia"/>
                <w:sz w:val="18"/>
                <w:szCs w:val="18"/>
              </w:rPr>
              <w:t>与原件一致</w:t>
            </w:r>
          </w:p>
        </w:tc>
        <w:tc>
          <w:tcPr>
            <w:tcW w:w="1276" w:type="dxa"/>
            <w:vAlign w:val="center"/>
          </w:tcPr>
          <w:p>
            <w:pPr>
              <w:autoSpaceDE w:val="0"/>
              <w:autoSpaceDN w:val="0"/>
              <w:adjustRightInd w:val="0"/>
              <w:jc w:val="center"/>
              <w:rPr>
                <w:sz w:val="18"/>
                <w:szCs w:val="18"/>
              </w:rPr>
            </w:pPr>
            <w:r>
              <w:rPr>
                <w:rFonts w:hint="eastAsia"/>
                <w:sz w:val="18"/>
                <w:szCs w:val="18"/>
              </w:rPr>
              <w:t>材料审查</w:t>
            </w:r>
          </w:p>
        </w:tc>
        <w:tc>
          <w:tcPr>
            <w:tcW w:w="3570" w:type="dxa"/>
            <w:vAlign w:val="center"/>
          </w:tcPr>
          <w:p>
            <w:pPr>
              <w:widowControl w:val="0"/>
              <w:autoSpaceDE w:val="0"/>
              <w:autoSpaceDN w:val="0"/>
              <w:adjustRightInd w:val="0"/>
              <w:rPr>
                <w:sz w:val="18"/>
                <w:szCs w:val="18"/>
              </w:rPr>
            </w:pPr>
            <w:r>
              <w:rPr>
                <w:rFonts w:hint="eastAsia"/>
                <w:sz w:val="18"/>
                <w:szCs w:val="18"/>
              </w:rPr>
              <w:t>（</w:t>
            </w:r>
            <w:r>
              <w:rPr>
                <w:sz w:val="18"/>
                <w:szCs w:val="18"/>
              </w:rPr>
              <w:t>1</w:t>
            </w:r>
            <w:r>
              <w:rPr>
                <w:rFonts w:hint="eastAsia"/>
                <w:sz w:val="18"/>
                <w:szCs w:val="18"/>
              </w:rPr>
              <w:t>）校对原件；</w:t>
            </w:r>
          </w:p>
          <w:p>
            <w:pPr>
              <w:widowControl w:val="0"/>
              <w:autoSpaceDE w:val="0"/>
              <w:autoSpaceDN w:val="0"/>
              <w:adjustRightInd w:val="0"/>
              <w:rPr>
                <w:sz w:val="18"/>
                <w:szCs w:val="18"/>
              </w:rPr>
            </w:pPr>
            <w:r>
              <w:rPr>
                <w:rFonts w:hint="eastAsia"/>
                <w:sz w:val="18"/>
                <w:szCs w:val="18"/>
              </w:rPr>
              <w:t>（2）经办人为法定代表人</w:t>
            </w:r>
            <w:r>
              <w:rPr>
                <w:sz w:val="18"/>
                <w:szCs w:val="18"/>
              </w:rPr>
              <w:t>/</w:t>
            </w:r>
            <w:r>
              <w:rPr>
                <w:rFonts w:hint="eastAsia"/>
                <w:sz w:val="18"/>
                <w:szCs w:val="18"/>
              </w:rPr>
              <w:t>负责人的有本人签名的身份证明复印件；</w:t>
            </w:r>
          </w:p>
          <w:p>
            <w:pPr>
              <w:widowControl w:val="0"/>
              <w:autoSpaceDE w:val="0"/>
              <w:autoSpaceDN w:val="0"/>
              <w:adjustRightInd w:val="0"/>
              <w:rPr>
                <w:sz w:val="18"/>
                <w:szCs w:val="18"/>
              </w:rPr>
            </w:pPr>
            <w:r>
              <w:rPr>
                <w:rFonts w:hint="eastAsia"/>
                <w:sz w:val="18"/>
                <w:szCs w:val="18"/>
              </w:rPr>
              <w:t>（3）委托他人办理的，还需有加盖申请人公章的授权委托书原件和被委托人本人签名的身份证明复印件。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mp;#23435">
    <w:altName w:val="Times New Roman"/>
    <w:panose1 w:val="00000000000000000000"/>
    <w:charset w:val="00"/>
    <w:family w:val="auto"/>
    <w:pitch w:val="default"/>
    <w:sig w:usb0="00000000" w:usb1="00000000" w:usb2="00000000" w:usb3="00000000" w:csb0="00040001" w:csb1="00000000"/>
  </w:font>
  <w:font w:name="&amp;#40657">
    <w:altName w:val="Times New Roman"/>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B0544"/>
    <w:rsid w:val="7B8B05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2016-08-15T00:54:00Z</dcterms:created>
  <dc:creator>NYJ</dc:creator>
  <cp:lastModifiedBy>NYJ</cp:lastModifiedBy>
  <dcterms:modified xsi:type="dcterms:W3CDTF">2016-08-15T00:54:57Z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